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0A1" w:rsidRDefault="004C60A1" w:rsidP="004C60A1">
      <w:pPr>
        <w:spacing w:line="560" w:lineRule="exact"/>
        <w:rPr>
          <w:rFonts w:ascii="仿宋" w:eastAsia="仿宋" w:hAnsi="仿宋" w:hint="eastAsia"/>
          <w:sz w:val="30"/>
          <w:szCs w:val="30"/>
        </w:rPr>
      </w:pPr>
      <w:r w:rsidRPr="00953210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1</w:t>
      </w:r>
      <w:r w:rsidRPr="00953210">
        <w:rPr>
          <w:rFonts w:ascii="仿宋" w:eastAsia="仿宋" w:hAnsi="仿宋" w:hint="eastAsia"/>
          <w:sz w:val="30"/>
          <w:szCs w:val="30"/>
        </w:rPr>
        <w:t>.</w:t>
      </w:r>
    </w:p>
    <w:p w:rsidR="004C60A1" w:rsidRPr="0073025A" w:rsidRDefault="004C60A1" w:rsidP="004C60A1">
      <w:pPr>
        <w:spacing w:line="400" w:lineRule="exact"/>
        <w:jc w:val="center"/>
        <w:rPr>
          <w:rFonts w:ascii="仿宋" w:eastAsia="仿宋" w:hAnsi="仿宋" w:hint="eastAsia"/>
          <w:b/>
          <w:sz w:val="30"/>
          <w:szCs w:val="30"/>
        </w:rPr>
      </w:pPr>
      <w:r w:rsidRPr="0073025A">
        <w:rPr>
          <w:rFonts w:ascii="仿宋" w:eastAsia="仿宋" w:hAnsi="仿宋" w:hint="eastAsia"/>
          <w:b/>
          <w:sz w:val="30"/>
          <w:szCs w:val="30"/>
        </w:rPr>
        <w:t>四川川投售电有限责任公司招聘</w:t>
      </w:r>
    </w:p>
    <w:p w:rsidR="004C60A1" w:rsidRPr="0073025A" w:rsidRDefault="004C60A1" w:rsidP="004C60A1">
      <w:pPr>
        <w:spacing w:afterLines="50" w:after="156" w:line="400" w:lineRule="exact"/>
        <w:jc w:val="center"/>
        <w:rPr>
          <w:rFonts w:ascii="仿宋" w:eastAsia="仿宋" w:hAnsi="仿宋" w:hint="eastAsia"/>
          <w:b/>
          <w:sz w:val="30"/>
          <w:szCs w:val="30"/>
        </w:rPr>
      </w:pPr>
      <w:r w:rsidRPr="0073025A">
        <w:rPr>
          <w:rFonts w:ascii="仿宋" w:eastAsia="仿宋" w:hAnsi="仿宋" w:hint="eastAsia"/>
          <w:b/>
          <w:sz w:val="30"/>
          <w:szCs w:val="30"/>
        </w:rPr>
        <w:t>岗位及任职条件情况表</w:t>
      </w:r>
    </w:p>
    <w:tbl>
      <w:tblPr>
        <w:tblW w:w="1049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261"/>
        <w:gridCol w:w="5528"/>
        <w:gridCol w:w="850"/>
      </w:tblGrid>
      <w:tr w:rsidR="004C60A1" w:rsidRPr="006D3618" w:rsidTr="0022699B">
        <w:tc>
          <w:tcPr>
            <w:tcW w:w="851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6D3618">
              <w:rPr>
                <w:rFonts w:ascii="仿宋" w:eastAsia="仿宋" w:hAnsi="仿宋" w:hint="eastAsia"/>
                <w:b/>
                <w:sz w:val="24"/>
              </w:rPr>
              <w:t>岗位名称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6D3618">
              <w:rPr>
                <w:rFonts w:ascii="仿宋" w:eastAsia="仿宋" w:hAnsi="仿宋" w:hint="eastAsia"/>
                <w:b/>
                <w:sz w:val="24"/>
              </w:rPr>
              <w:t>岗位职责概述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6D3618">
              <w:rPr>
                <w:rFonts w:ascii="仿宋" w:eastAsia="仿宋" w:hAnsi="仿宋" w:hint="eastAsia"/>
                <w:b/>
                <w:sz w:val="24"/>
              </w:rPr>
              <w:t>应聘条件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6D3618">
              <w:rPr>
                <w:rFonts w:ascii="仿宋" w:eastAsia="仿宋" w:hAnsi="仿宋" w:hint="eastAsia"/>
                <w:b/>
                <w:sz w:val="24"/>
              </w:rPr>
              <w:t>招聘人数</w:t>
            </w:r>
          </w:p>
        </w:tc>
      </w:tr>
      <w:tr w:rsidR="004C60A1" w:rsidRPr="006D3618" w:rsidTr="0022699B">
        <w:trPr>
          <w:trHeight w:val="3467"/>
        </w:trPr>
        <w:tc>
          <w:tcPr>
            <w:tcW w:w="851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市场营销部经理</w:t>
            </w:r>
          </w:p>
        </w:tc>
        <w:tc>
          <w:tcPr>
            <w:tcW w:w="3261" w:type="dxa"/>
            <w:shd w:val="clear" w:color="auto" w:fill="auto"/>
          </w:tcPr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1.参与公司年度工作目标的制定，承接年度经营目标的具体实现；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2.负责部门内部组织管理工作；</w:t>
            </w:r>
          </w:p>
          <w:p w:rsidR="004C60A1" w:rsidRDefault="004C60A1" w:rsidP="0022699B">
            <w:pPr>
              <w:spacing w:line="360" w:lineRule="exact"/>
              <w:rPr>
                <w:rFonts w:hint="eastAsia"/>
                <w:color w:val="000000"/>
                <w:sz w:val="14"/>
                <w:szCs w:val="14"/>
              </w:rPr>
            </w:pPr>
            <w:r w:rsidRPr="00986919">
              <w:rPr>
                <w:rFonts w:ascii="宋体" w:hAnsi="宋体" w:hint="eastAsia"/>
                <w:bCs/>
                <w:szCs w:val="21"/>
              </w:rPr>
              <w:t>3.电改政策研究，电力市场形势分析；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</w:t>
            </w:r>
            <w:r w:rsidRPr="006D3618">
              <w:rPr>
                <w:rFonts w:ascii="宋体" w:hAnsi="宋体" w:hint="eastAsia"/>
                <w:bCs/>
                <w:szCs w:val="21"/>
              </w:rPr>
              <w:t>.负责营销策略</w:t>
            </w:r>
            <w:r>
              <w:rPr>
                <w:rFonts w:ascii="宋体" w:hAnsi="宋体" w:hint="eastAsia"/>
                <w:bCs/>
                <w:szCs w:val="21"/>
              </w:rPr>
              <w:t>、数据模型</w:t>
            </w:r>
            <w:r w:rsidRPr="006D3618">
              <w:rPr>
                <w:rFonts w:ascii="宋体" w:hAnsi="宋体" w:hint="eastAsia"/>
                <w:bCs/>
                <w:szCs w:val="21"/>
              </w:rPr>
              <w:t>制定和管理；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</w:t>
            </w:r>
            <w:r w:rsidRPr="006D3618">
              <w:rPr>
                <w:rFonts w:ascii="宋体" w:hAnsi="宋体" w:hint="eastAsia"/>
                <w:bCs/>
                <w:szCs w:val="21"/>
              </w:rPr>
              <w:t>.负责市场开拓、推广、</w:t>
            </w:r>
            <w:r w:rsidRPr="006D3618">
              <w:rPr>
                <w:rFonts w:ascii="宋体" w:hAnsi="宋体" w:hint="eastAsia"/>
                <w:szCs w:val="21"/>
              </w:rPr>
              <w:t>对外关系协调及客户关系管理；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Pr="006D3618">
              <w:rPr>
                <w:rFonts w:ascii="宋体" w:hAnsi="宋体" w:hint="eastAsia"/>
                <w:szCs w:val="21"/>
              </w:rPr>
              <w:t>.负责组织购售电具体业务；</w:t>
            </w:r>
          </w:p>
          <w:p w:rsidR="004C60A1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Pr="006D3618">
              <w:rPr>
                <w:rFonts w:ascii="宋体" w:hAnsi="宋体" w:hint="eastAsia"/>
                <w:szCs w:val="21"/>
              </w:rPr>
              <w:t>.负责营销分析、总结等工作</w:t>
            </w:r>
            <w:r>
              <w:rPr>
                <w:rFonts w:ascii="宋体" w:hAnsi="宋体" w:hint="eastAsia"/>
                <w:szCs w:val="21"/>
              </w:rPr>
              <w:t>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8.营销队伍的建设和销售人员的培训。</w:t>
            </w:r>
          </w:p>
        </w:tc>
        <w:tc>
          <w:tcPr>
            <w:tcW w:w="5528" w:type="dxa"/>
            <w:shd w:val="clear" w:color="auto" w:fill="auto"/>
          </w:tcPr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1.全日制</w:t>
            </w:r>
            <w:r w:rsidRPr="0015689A">
              <w:rPr>
                <w:rFonts w:ascii="宋体" w:hAnsi="宋体" w:hint="eastAsia"/>
                <w:bCs/>
                <w:szCs w:val="21"/>
              </w:rPr>
              <w:t>本科</w:t>
            </w:r>
            <w:r w:rsidRPr="006D3618">
              <w:rPr>
                <w:rFonts w:ascii="宋体" w:hAnsi="宋体" w:hint="eastAsia"/>
                <w:bCs/>
                <w:szCs w:val="21"/>
              </w:rPr>
              <w:t>及以上学历，营销类、电力类专业毕业。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2.年龄在</w:t>
            </w:r>
            <w:r w:rsidRPr="0015689A">
              <w:rPr>
                <w:rFonts w:ascii="宋体" w:hAnsi="宋体" w:hint="eastAsia"/>
                <w:bCs/>
                <w:szCs w:val="21"/>
              </w:rPr>
              <w:t>45</w:t>
            </w:r>
            <w:r w:rsidRPr="006D3618">
              <w:rPr>
                <w:rFonts w:ascii="宋体" w:hAnsi="宋体" w:hint="eastAsia"/>
                <w:bCs/>
                <w:szCs w:val="21"/>
              </w:rPr>
              <w:t>周岁以下；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3.具备</w:t>
            </w:r>
            <w:r>
              <w:rPr>
                <w:rFonts w:ascii="宋体" w:hAnsi="宋体" w:hint="eastAsia"/>
                <w:bCs/>
                <w:szCs w:val="21"/>
              </w:rPr>
              <w:t>相关专业</w:t>
            </w:r>
            <w:r w:rsidRPr="006D3618">
              <w:rPr>
                <w:rFonts w:ascii="宋体" w:hAnsi="宋体" w:hint="eastAsia"/>
                <w:bCs/>
                <w:szCs w:val="21"/>
              </w:rPr>
              <w:t>高级专业技术资格；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4.具有10年以上电力行业工作经验，并在电力主管部门、电网公司、五大发电集团或其他大型发电厂从事中层管理营销工作3年以上，善于团队管理，有较强的领导技巧和才能；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5.能把握电改政策动向，熟悉电力营销策略的运用，善于各方面关系协调，有一定的人脉资源。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1人</w:t>
            </w:r>
          </w:p>
        </w:tc>
      </w:tr>
      <w:tr w:rsidR="004C60A1" w:rsidRPr="006D3618" w:rsidTr="0022699B">
        <w:trPr>
          <w:trHeight w:val="3970"/>
        </w:trPr>
        <w:tc>
          <w:tcPr>
            <w:tcW w:w="851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市场营销专责</w:t>
            </w:r>
          </w:p>
        </w:tc>
        <w:tc>
          <w:tcPr>
            <w:tcW w:w="3261" w:type="dxa"/>
            <w:shd w:val="clear" w:color="auto" w:fill="auto"/>
          </w:tcPr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1.起草、参与部门制度建设；</w:t>
            </w:r>
          </w:p>
          <w:p w:rsidR="004C60A1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2.制定销售策略与方案</w:t>
            </w:r>
            <w:r>
              <w:rPr>
                <w:rFonts w:ascii="宋体" w:hAnsi="宋体" w:hint="eastAsia"/>
                <w:szCs w:val="21"/>
              </w:rPr>
              <w:t>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 w:rsidRPr="006D3618">
              <w:rPr>
                <w:rFonts w:ascii="宋体" w:hAnsi="宋体" w:hint="eastAsia"/>
                <w:szCs w:val="21"/>
              </w:rPr>
              <w:t>拓展电力销售市场，开展客户关系管理；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Pr="006D3618">
              <w:rPr>
                <w:rFonts w:ascii="宋体" w:hAnsi="宋体" w:hint="eastAsia"/>
                <w:szCs w:val="21"/>
              </w:rPr>
              <w:t>.负荷分类统计，办理电力交易中心竞价、大用户直购交易；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Pr="006D3618">
              <w:rPr>
                <w:rFonts w:ascii="宋体" w:hAnsi="宋体" w:hint="eastAsia"/>
                <w:szCs w:val="21"/>
              </w:rPr>
              <w:t>.销售电价测算、办理客户交易电量电费结算与催收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5528" w:type="dxa"/>
            <w:shd w:val="clear" w:color="auto" w:fill="auto"/>
          </w:tcPr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1.大专</w:t>
            </w:r>
            <w:r>
              <w:rPr>
                <w:rFonts w:ascii="宋体" w:hAnsi="宋体" w:hint="eastAsia"/>
                <w:bCs/>
                <w:szCs w:val="21"/>
              </w:rPr>
              <w:t>及</w:t>
            </w:r>
            <w:r w:rsidRPr="006D3618">
              <w:rPr>
                <w:rFonts w:ascii="宋体" w:hAnsi="宋体" w:hint="eastAsia"/>
                <w:bCs/>
                <w:szCs w:val="21"/>
              </w:rPr>
              <w:t>以上学历，</w:t>
            </w:r>
            <w:r>
              <w:rPr>
                <w:rFonts w:ascii="宋体" w:hAnsi="宋体" w:hint="eastAsia"/>
                <w:bCs/>
                <w:szCs w:val="21"/>
              </w:rPr>
              <w:t>电力类、营销类</w:t>
            </w:r>
            <w:r w:rsidRPr="006D3618">
              <w:rPr>
                <w:rFonts w:ascii="宋体" w:hAnsi="宋体" w:hint="eastAsia"/>
                <w:bCs/>
                <w:szCs w:val="21"/>
              </w:rPr>
              <w:t>等相关专业毕业；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2.年龄在35周岁以下；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 xml:space="preserve">3.中级及以上电力技术类专业技术资格； </w:t>
            </w:r>
          </w:p>
          <w:p w:rsidR="004C60A1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4.</w:t>
            </w:r>
            <w:r>
              <w:rPr>
                <w:rFonts w:ascii="宋体" w:hAnsi="宋体" w:hint="eastAsia"/>
                <w:bCs/>
                <w:szCs w:val="21"/>
              </w:rPr>
              <w:t>熟悉电改相关政策，</w:t>
            </w:r>
            <w:r w:rsidRPr="00E402D6">
              <w:rPr>
                <w:rFonts w:ascii="宋体" w:hAnsi="宋体" w:hint="eastAsia"/>
                <w:bCs/>
                <w:szCs w:val="21"/>
              </w:rPr>
              <w:t>有电力系统运行、电力调度交易、电量营销、电力生产计划等业务经验</w:t>
            </w:r>
            <w:r>
              <w:rPr>
                <w:rFonts w:ascii="宋体" w:hAnsi="宋体" w:hint="eastAsia"/>
                <w:bCs/>
                <w:szCs w:val="21"/>
              </w:rPr>
              <w:t>优先；</w:t>
            </w:r>
          </w:p>
          <w:p w:rsidR="004C60A1" w:rsidRDefault="004C60A1" w:rsidP="0022699B">
            <w:pPr>
              <w:spacing w:line="360" w:lineRule="exact"/>
              <w:rPr>
                <w:rFonts w:ascii="宋体" w:hAnsi="宋体" w:hint="eastAsia"/>
                <w:bCs/>
                <w:szCs w:val="21"/>
              </w:rPr>
            </w:pPr>
            <w:r w:rsidRPr="006D3618">
              <w:rPr>
                <w:rFonts w:ascii="宋体" w:hAnsi="宋体" w:hint="eastAsia"/>
                <w:bCs/>
                <w:szCs w:val="21"/>
              </w:rPr>
              <w:t>5.</w:t>
            </w:r>
            <w:r>
              <w:rPr>
                <w:rFonts w:ascii="宋体" w:hAnsi="宋体" w:hint="eastAsia"/>
                <w:bCs/>
                <w:szCs w:val="21"/>
              </w:rPr>
              <w:t>文字处理能力、</w:t>
            </w:r>
            <w:r w:rsidRPr="006D3618">
              <w:rPr>
                <w:rFonts w:ascii="宋体" w:hAnsi="宋体" w:hint="eastAsia"/>
                <w:bCs/>
                <w:szCs w:val="21"/>
              </w:rPr>
              <w:t>沟通能力、表达能力强；熟悉办公软件的应用，对数据敏感，执行力强。</w:t>
            </w:r>
          </w:p>
          <w:p w:rsidR="004C60A1" w:rsidRPr="006D3618" w:rsidRDefault="004C60A1" w:rsidP="0022699B">
            <w:pPr>
              <w:spacing w:line="3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C60A1" w:rsidRPr="006D3618" w:rsidRDefault="004C60A1" w:rsidP="0022699B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 w:rsidRPr="006D3618">
              <w:rPr>
                <w:rFonts w:ascii="宋体" w:hAnsi="宋体" w:hint="eastAsia"/>
                <w:szCs w:val="21"/>
              </w:rPr>
              <w:t>若干</w:t>
            </w:r>
          </w:p>
        </w:tc>
      </w:tr>
    </w:tbl>
    <w:p w:rsidR="004C60A1" w:rsidRDefault="004C60A1" w:rsidP="004C60A1">
      <w:pPr>
        <w:snapToGrid w:val="0"/>
        <w:jc w:val="center"/>
        <w:rPr>
          <w:rFonts w:ascii="宋体" w:hAnsi="宋体" w:cs="宋体"/>
          <w:b/>
          <w:sz w:val="36"/>
          <w:szCs w:val="36"/>
        </w:rPr>
      </w:pPr>
    </w:p>
    <w:p w:rsidR="00B778C6" w:rsidRDefault="00B778C6" w:rsidP="004C60A1">
      <w:bookmarkStart w:id="0" w:name="_GoBack"/>
      <w:bookmarkEnd w:id="0"/>
    </w:p>
    <w:sectPr w:rsidR="00B77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0A1"/>
    <w:rsid w:val="004C60A1"/>
    <w:rsid w:val="00B778C6"/>
    <w:rsid w:val="00C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8143"/>
  <w15:chartTrackingRefBased/>
  <w15:docId w15:val="{A167FC12-439A-4C4D-B0B4-658142C1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60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</dc:creator>
  <cp:keywords/>
  <dc:description/>
  <cp:lastModifiedBy>winter</cp:lastModifiedBy>
  <cp:revision>1</cp:revision>
  <dcterms:created xsi:type="dcterms:W3CDTF">2017-11-23T09:25:00Z</dcterms:created>
  <dcterms:modified xsi:type="dcterms:W3CDTF">2017-11-23T09:25:00Z</dcterms:modified>
</cp:coreProperties>
</file>